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AC" w:rsidRPr="00E726A3" w:rsidRDefault="009968AC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26A3">
        <w:rPr>
          <w:rFonts w:ascii="Times New Roman" w:hAnsi="Times New Roman" w:cs="Times New Roman"/>
          <w:b/>
          <w:sz w:val="32"/>
          <w:szCs w:val="32"/>
        </w:rPr>
        <w:t>Дидактические пособия своими руками.</w:t>
      </w:r>
      <w:bookmarkStart w:id="0" w:name="_GoBack"/>
      <w:bookmarkEnd w:id="0"/>
    </w:p>
    <w:p w:rsidR="00ED1BD1" w:rsidRPr="00500670" w:rsidRDefault="009968AC" w:rsidP="0050067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670">
        <w:rPr>
          <w:rFonts w:ascii="Times New Roman" w:hAnsi="Times New Roman" w:cs="Times New Roman"/>
          <w:b/>
          <w:sz w:val="24"/>
          <w:szCs w:val="24"/>
        </w:rPr>
        <w:t>Проблем</w:t>
      </w:r>
      <w:proofErr w:type="gramStart"/>
      <w:r w:rsidRPr="00500670">
        <w:rPr>
          <w:rFonts w:ascii="Times New Roman" w:hAnsi="Times New Roman" w:cs="Times New Roman"/>
          <w:b/>
          <w:sz w:val="24"/>
          <w:szCs w:val="24"/>
        </w:rPr>
        <w:t>а</w:t>
      </w:r>
      <w:r w:rsidRPr="0050067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D1BD1" w:rsidRPr="00500670">
        <w:rPr>
          <w:rFonts w:ascii="Times New Roman" w:hAnsi="Times New Roman" w:cs="Times New Roman"/>
          <w:sz w:val="24"/>
          <w:szCs w:val="24"/>
        </w:rPr>
        <w:t xml:space="preserve"> непрерывное </w:t>
      </w:r>
      <w:proofErr w:type="spellStart"/>
      <w:r w:rsidR="00ED1BD1" w:rsidRPr="00500670">
        <w:rPr>
          <w:rFonts w:ascii="Times New Roman" w:hAnsi="Times New Roman" w:cs="Times New Roman"/>
          <w:sz w:val="24"/>
          <w:szCs w:val="24"/>
        </w:rPr>
        <w:t>обновление</w:t>
      </w:r>
      <w:r w:rsidR="00ED1BD1" w:rsidRPr="00500670">
        <w:rPr>
          <w:rFonts w:ascii="Times New Roman" w:eastAsia="Times New Roman" w:hAnsi="Times New Roman" w:cs="Times New Roman"/>
          <w:bCs/>
          <w:sz w:val="24"/>
          <w:szCs w:val="24"/>
        </w:rPr>
        <w:t>предметно-развивающей</w:t>
      </w:r>
      <w:proofErr w:type="spellEnd"/>
      <w:r w:rsidR="00ED1BD1" w:rsidRPr="005006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среды.</w:t>
      </w:r>
    </w:p>
    <w:p w:rsidR="00ED1BD1" w:rsidRPr="00500670" w:rsidRDefault="00ED1BD1" w:rsidP="00500670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50067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обновление предметно-развивающей среды способствует достижению  наиболее  качественного </w:t>
      </w:r>
      <w:r w:rsidR="00DB77D8" w:rsidRPr="00500670">
        <w:rPr>
          <w:rFonts w:ascii="Times New Roman" w:eastAsia="Times New Roman" w:hAnsi="Times New Roman" w:cs="Times New Roman"/>
          <w:bCs/>
          <w:sz w:val="24"/>
          <w:szCs w:val="24"/>
        </w:rPr>
        <w:t>результата дошкольного образования.</w:t>
      </w:r>
    </w:p>
    <w:p w:rsidR="00EB29AC" w:rsidRPr="00500670" w:rsidRDefault="008B2286" w:rsidP="00500670">
      <w:pPr>
        <w:pStyle w:val="a3"/>
        <w:shd w:val="clear" w:color="auto" w:fill="FFFFFF" w:themeFill="background1"/>
        <w:spacing w:line="360" w:lineRule="auto"/>
        <w:jc w:val="both"/>
      </w:pPr>
      <w:r w:rsidRPr="00500670">
        <w:rPr>
          <w:b/>
          <w:bCs/>
        </w:rPr>
        <w:t>О</w:t>
      </w:r>
      <w:r w:rsidR="00B27A0B" w:rsidRPr="00500670">
        <w:rPr>
          <w:b/>
          <w:bCs/>
        </w:rPr>
        <w:t xml:space="preserve">рганизация предметно-развивающей среды </w:t>
      </w:r>
      <w:r w:rsidR="009968AC" w:rsidRPr="00500670">
        <w:rPr>
          <w:b/>
          <w:bCs/>
        </w:rPr>
        <w:t xml:space="preserve">в целях </w:t>
      </w:r>
      <w:r w:rsidR="00B27A0B" w:rsidRPr="00500670">
        <w:rPr>
          <w:b/>
          <w:bCs/>
        </w:rPr>
        <w:t>развития малышей</w:t>
      </w:r>
      <w:r w:rsidR="00B27A0B" w:rsidRPr="00500670">
        <w:t xml:space="preserve"> – одна из главных задач педагогов детского сада и родителей воспитанников. </w:t>
      </w:r>
      <w:r w:rsidRPr="00500670">
        <w:t xml:space="preserve">Сейчас </w:t>
      </w:r>
      <w:r w:rsidR="00B27A0B" w:rsidRPr="00500670">
        <w:t>особое значение отводится и работе с родителями</w:t>
      </w:r>
      <w:r w:rsidRPr="00500670">
        <w:t xml:space="preserve"> они являются полноправными участниками образовательного процесса</w:t>
      </w:r>
      <w:r w:rsidR="00B27A0B" w:rsidRPr="00500670">
        <w:t>. Как "приблизить" наших родителей к образовательному процессу и помочь им в домашних условиях решать задачи развития малышей?</w:t>
      </w:r>
      <w:r w:rsidR="00B27A0B" w:rsidRPr="00500670">
        <w:br/>
      </w:r>
      <w:bookmarkStart w:id="1" w:name="more"/>
      <w:bookmarkEnd w:id="1"/>
      <w:r w:rsidR="00B27A0B" w:rsidRPr="00500670">
        <w:t> Выход есть! Привлечь их к изготовлению  нетрадиционного оборудования и пособий</w:t>
      </w:r>
      <w:r w:rsidR="00B27A0B" w:rsidRPr="00500670">
        <w:rPr>
          <w:i/>
          <w:iCs/>
        </w:rPr>
        <w:t>,</w:t>
      </w:r>
      <w:r w:rsidR="00B27A0B" w:rsidRPr="00500670">
        <w:t>объяснить им, что</w:t>
      </w:r>
      <w:r w:rsidR="00B27A0B" w:rsidRPr="00500670">
        <w:rPr>
          <w:i/>
          <w:iCs/>
        </w:rPr>
        <w:t>  </w:t>
      </w:r>
      <w:r w:rsidR="00B27A0B" w:rsidRPr="00500670"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</w:t>
      </w:r>
      <w:r w:rsidRPr="00500670">
        <w:t>,</w:t>
      </w:r>
      <w:r w:rsidR="00B27A0B" w:rsidRPr="00500670">
        <w:t xml:space="preserve"> потому, что играя, ребёнок учится и познаёт жизнь. </w:t>
      </w:r>
      <w:r w:rsidR="00EB29AC" w:rsidRPr="00500670">
        <w:t>Она помогает обобщать знания у детей, учит применять полученные знания в новой обстановке, углубляет познавательные интересы. Дети учатся классифицировать, обобщать, сравнивать, то есть развиваются их умственные способности.</w:t>
      </w:r>
    </w:p>
    <w:p w:rsidR="00B27A0B" w:rsidRPr="00500670" w:rsidRDefault="00B27A0B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sz w:val="24"/>
          <w:szCs w:val="24"/>
        </w:rPr>
        <w:t>Ранний возраст – самое благоприятное время для сенсорного воспитания, которое обеспечивает полноценное восприятие окружающего мира, что способствует  физическому, познавательно-речевому (и как следствие сенсорному), художественно-эстетическому  развитию детей. Лучший способ развивать и закреплять сенсорные навыки у ребенка – превращать любые занятия и обязанности в игру, т. к. предметная игра является ведущим видом деятельности и основой становления ребенка. 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:rsidR="00B27A0B" w:rsidRPr="00500670" w:rsidRDefault="00B27A0B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sz w:val="24"/>
          <w:szCs w:val="24"/>
        </w:rPr>
        <w:t xml:space="preserve">Раньше во многих семьях существовала чудесная традиция – делать игрушки своими руками из ненужных вещей. Конечно, в былые времена это происходило, скорее, по причине дефицита и других объективных факторов. Сейчас семейные поделки – редкость, а если позволить крохе принять посильное участие в их изготовлении, то игры принесут </w:t>
      </w:r>
      <w:r w:rsidRPr="00500670">
        <w:rPr>
          <w:rFonts w:ascii="Times New Roman" w:eastAsia="Times New Roman" w:hAnsi="Times New Roman" w:cs="Times New Roman"/>
          <w:sz w:val="24"/>
          <w:szCs w:val="24"/>
        </w:rPr>
        <w:lastRenderedPageBreak/>
        <w:t>двойную пользу и играть в них будет еще интереснее.</w:t>
      </w:r>
      <w:r w:rsidR="000E0CE4" w:rsidRPr="00500670">
        <w:rPr>
          <w:rFonts w:ascii="Times New Roman" w:eastAsia="Times New Roman" w:hAnsi="Times New Roman" w:cs="Times New Roman"/>
          <w:sz w:val="24"/>
          <w:szCs w:val="24"/>
        </w:rPr>
        <w:t xml:space="preserve"> А ведь </w:t>
      </w:r>
      <w:proofErr w:type="gramStart"/>
      <w:r w:rsidR="000E0CE4" w:rsidRPr="00500670">
        <w:rPr>
          <w:rFonts w:ascii="Times New Roman" w:eastAsia="Times New Roman" w:hAnsi="Times New Roman" w:cs="Times New Roman"/>
          <w:sz w:val="24"/>
          <w:szCs w:val="24"/>
        </w:rPr>
        <w:t>пособия</w:t>
      </w:r>
      <w:proofErr w:type="gramEnd"/>
      <w:r w:rsidR="000E0CE4" w:rsidRPr="00500670">
        <w:rPr>
          <w:rFonts w:ascii="Times New Roman" w:eastAsia="Times New Roman" w:hAnsi="Times New Roman" w:cs="Times New Roman"/>
          <w:sz w:val="24"/>
          <w:szCs w:val="24"/>
        </w:rPr>
        <w:t xml:space="preserve"> изготовленные своими руками они отличаются от покупных, таких в магазине не </w:t>
      </w:r>
      <w:proofErr w:type="spellStart"/>
      <w:r w:rsidR="000E0CE4" w:rsidRPr="00500670">
        <w:rPr>
          <w:rFonts w:ascii="Times New Roman" w:eastAsia="Times New Roman" w:hAnsi="Times New Roman" w:cs="Times New Roman"/>
          <w:sz w:val="24"/>
          <w:szCs w:val="24"/>
        </w:rPr>
        <w:t>найдёш</w:t>
      </w:r>
      <w:proofErr w:type="spellEnd"/>
      <w:r w:rsidR="000E0CE4" w:rsidRPr="005006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A0B" w:rsidRPr="00500670" w:rsidRDefault="008B2286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sz w:val="24"/>
          <w:szCs w:val="24"/>
        </w:rPr>
        <w:t xml:space="preserve">Мы решили </w:t>
      </w:r>
      <w:r w:rsidR="00B27A0B" w:rsidRPr="00500670">
        <w:rPr>
          <w:rFonts w:ascii="Times New Roman" w:eastAsia="Times New Roman" w:hAnsi="Times New Roman" w:cs="Times New Roman"/>
          <w:sz w:val="24"/>
          <w:szCs w:val="24"/>
        </w:rPr>
        <w:t>привлекать к</w:t>
      </w:r>
      <w:r w:rsidR="003B7692" w:rsidRPr="00500670">
        <w:rPr>
          <w:rFonts w:ascii="Times New Roman" w:eastAsia="Times New Roman" w:hAnsi="Times New Roman" w:cs="Times New Roman"/>
          <w:sz w:val="24"/>
          <w:szCs w:val="24"/>
        </w:rPr>
        <w:t xml:space="preserve"> изготовлению</w:t>
      </w:r>
      <w:r w:rsidR="00B27A0B" w:rsidRPr="00500670">
        <w:rPr>
          <w:rFonts w:ascii="Times New Roman" w:eastAsia="Times New Roman" w:hAnsi="Times New Roman" w:cs="Times New Roman"/>
          <w:sz w:val="24"/>
          <w:szCs w:val="24"/>
        </w:rPr>
        <w:t xml:space="preserve"> поделок на различные темы и пособий родителей воспитанников. Многие родители с таким интересом относятся к нашим предложениям, что нам есть чему поучиться у них.</w:t>
      </w:r>
    </w:p>
    <w:p w:rsidR="00B27A0B" w:rsidRPr="00500670" w:rsidRDefault="008B2286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27A0B" w:rsidRPr="00500670">
        <w:rPr>
          <w:rFonts w:ascii="Times New Roman" w:eastAsia="Times New Roman" w:hAnsi="Times New Roman" w:cs="Times New Roman"/>
          <w:sz w:val="24"/>
          <w:szCs w:val="24"/>
        </w:rPr>
        <w:t xml:space="preserve">было предложено изготовить развивающие пособия из бросового материала. </w:t>
      </w:r>
      <w:r w:rsidR="00B27A0B" w:rsidRPr="00500670">
        <w:rPr>
          <w:rFonts w:ascii="Times New Roman" w:eastAsia="Times New Roman" w:hAnsi="Times New Roman" w:cs="Times New Roman"/>
          <w:b/>
          <w:bCs/>
          <w:sz w:val="24"/>
          <w:szCs w:val="24"/>
        </w:rPr>
        <w:t>«Пособия для малышей своими руками».</w:t>
      </w:r>
    </w:p>
    <w:p w:rsidR="00B27A0B" w:rsidRPr="00500670" w:rsidRDefault="00B27A0B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sz w:val="24"/>
          <w:szCs w:val="24"/>
        </w:rPr>
        <w:t>При изготовлении нестандартного оборудования родители проявили творчество, смекалку, фантазию и изобретательность. Бесполезные на первый взгляд предметы превратились в забавные игрушки и пособия. Пригодились и пуговицы, и цепочки, веревки и множество других материалов.</w:t>
      </w:r>
    </w:p>
    <w:p w:rsidR="00B27A0B" w:rsidRPr="00500670" w:rsidRDefault="00B27A0B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sz w:val="24"/>
          <w:szCs w:val="24"/>
        </w:rPr>
        <w:t>Большое внимание уделялось эстетике и привлекательности оборудования. Все пособия были яркими, интересными для малышей. Дети с удовольствием играют в эти игры и в детском саду и дома.</w:t>
      </w:r>
    </w:p>
    <w:p w:rsidR="00B27A0B" w:rsidRPr="00500670" w:rsidRDefault="00B27A0B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179" w:rsidRPr="00500670" w:rsidRDefault="007D3179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h.gjdgxs"/>
      <w:bookmarkEnd w:id="2"/>
      <w:r w:rsidRPr="00500670">
        <w:rPr>
          <w:rFonts w:ascii="Times New Roman" w:eastAsia="Times New Roman" w:hAnsi="Times New Roman" w:cs="Times New Roman"/>
          <w:sz w:val="24"/>
          <w:szCs w:val="24"/>
        </w:rPr>
        <w:t>Я использую дидактические игры  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объяснительную речь. 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</w:t>
      </w:r>
    </w:p>
    <w:p w:rsidR="007D3179" w:rsidRPr="00500670" w:rsidRDefault="007D3179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iCs/>
          <w:sz w:val="24"/>
          <w:szCs w:val="24"/>
        </w:rPr>
        <w:t>Дидактические игры – эффективное средство закрепления грамматических навыков, так как они дают возможность много раз упражнять ребенка в повторении нужных словоформ.</w:t>
      </w:r>
    </w:p>
    <w:p w:rsidR="00EA681E" w:rsidRPr="00500670" w:rsidRDefault="007D3179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sz w:val="24"/>
          <w:szCs w:val="24"/>
        </w:rPr>
        <w:t>Таким образом, использование дидактических  игр в работе, способствуют  развитию  речевой акт</w:t>
      </w:r>
      <w:r w:rsidR="000E0CE4" w:rsidRPr="00500670">
        <w:rPr>
          <w:rFonts w:ascii="Times New Roman" w:eastAsia="Times New Roman" w:hAnsi="Times New Roman" w:cs="Times New Roman"/>
          <w:sz w:val="24"/>
          <w:szCs w:val="24"/>
        </w:rPr>
        <w:t>ивности детей</w:t>
      </w:r>
      <w:r w:rsidRPr="00500670">
        <w:rPr>
          <w:rFonts w:ascii="Times New Roman" w:eastAsia="Times New Roman" w:hAnsi="Times New Roman" w:cs="Times New Roman"/>
          <w:sz w:val="24"/>
          <w:szCs w:val="24"/>
        </w:rPr>
        <w:t>.  Необходимо помнить, что развитие  в ходе игровой деятельности речи дошкольников - попытка учить детей светло, радостно, без принуждения.</w:t>
      </w:r>
    </w:p>
    <w:p w:rsidR="000E0CE4" w:rsidRPr="00500670" w:rsidRDefault="00500670" w:rsidP="00500670">
      <w:pPr>
        <w:shd w:val="clear" w:color="auto" w:fill="FFFFFF" w:themeFill="background1"/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такие пособия мы изготовили «Мой дом», «Котёнок Бусинка», «Волшебный квадрат», «Весёлая карусель», «Витаминная семья», «Волшебные бусинки», «Мухомор».</w:t>
      </w:r>
    </w:p>
    <w:p w:rsidR="00BB2A83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6"/>
          <w:b/>
        </w:rPr>
      </w:pPr>
      <w:r w:rsidRPr="00500670">
        <w:rPr>
          <w:rStyle w:val="c6"/>
          <w:b/>
          <w:bCs/>
          <w:iCs/>
        </w:rPr>
        <w:t>Дидактическое пособие</w:t>
      </w:r>
      <w:r w:rsidRPr="00500670">
        <w:rPr>
          <w:rStyle w:val="c6"/>
          <w:b/>
          <w:bCs/>
        </w:rPr>
        <w:t>«Мой дом»</w:t>
      </w:r>
      <w:r w:rsidR="0087357E" w:rsidRPr="00500670">
        <w:rPr>
          <w:rStyle w:val="c6"/>
          <w:b/>
          <w:bCs/>
        </w:rPr>
        <w:t>.</w:t>
      </w:r>
    </w:p>
    <w:p w:rsidR="00BB2A83" w:rsidRPr="00500670" w:rsidRDefault="00BB2A83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bCs/>
        </w:rPr>
      </w:pPr>
      <w:r w:rsidRPr="00500670">
        <w:rPr>
          <w:rStyle w:val="c6"/>
          <w:bCs/>
        </w:rPr>
        <w:t>Данное дидактическое пособие можно использовать для детей  разного возраста. В зависимости от того сколько ребёнку лет задания усложняются или упрощаются.</w:t>
      </w:r>
    </w:p>
    <w:p w:rsidR="001954A4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500670">
        <w:rPr>
          <w:rStyle w:val="c6"/>
          <w:b/>
          <w:bCs/>
          <w:i/>
          <w:iCs/>
          <w:u w:val="single"/>
        </w:rPr>
        <w:t>Цель игры:</w:t>
      </w:r>
      <w:r w:rsidRPr="00500670">
        <w:rPr>
          <w:rStyle w:val="c0"/>
        </w:rPr>
        <w:t xml:space="preserve"> Развитие мелкой моторики руки.</w:t>
      </w:r>
    </w:p>
    <w:p w:rsidR="001954A4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</w:rPr>
      </w:pPr>
      <w:r w:rsidRPr="00500670">
        <w:rPr>
          <w:rStyle w:val="c0"/>
        </w:rPr>
        <w:lastRenderedPageBreak/>
        <w:t xml:space="preserve">      </w:t>
      </w:r>
      <w:r w:rsidR="00E90CEB" w:rsidRPr="00500670">
        <w:rPr>
          <w:rStyle w:val="c0"/>
        </w:rPr>
        <w:t>Развитие  речевой  активности</w:t>
      </w:r>
      <w:r w:rsidRPr="00500670">
        <w:rPr>
          <w:rStyle w:val="c0"/>
        </w:rPr>
        <w:t>.</w:t>
      </w:r>
    </w:p>
    <w:p w:rsidR="00E90CEB" w:rsidRPr="00500670" w:rsidRDefault="00E90CEB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</w:rPr>
      </w:pPr>
      <w:r w:rsidRPr="00500670">
        <w:rPr>
          <w:rStyle w:val="c0"/>
        </w:rPr>
        <w:t xml:space="preserve">                     Формирование </w:t>
      </w:r>
      <w:r w:rsidR="001954A4" w:rsidRPr="00500670">
        <w:rPr>
          <w:rStyle w:val="c0"/>
        </w:rPr>
        <w:t xml:space="preserve"> у детей знания по темам «Мой дом», «Мебель», </w:t>
      </w:r>
    </w:p>
    <w:p w:rsidR="001954A4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</w:rPr>
      </w:pPr>
      <w:r w:rsidRPr="00500670">
        <w:rPr>
          <w:rStyle w:val="c0"/>
        </w:rPr>
        <w:t>«Игрушки».</w:t>
      </w:r>
    </w:p>
    <w:p w:rsidR="00BB2A83" w:rsidRPr="00500670" w:rsidRDefault="00E90CEB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</w:rPr>
      </w:pPr>
      <w:r w:rsidRPr="00500670">
        <w:rPr>
          <w:rStyle w:val="c0"/>
        </w:rPr>
        <w:t xml:space="preserve">                     Формирование  умения </w:t>
      </w:r>
      <w:r w:rsidR="00BB2A83" w:rsidRPr="00500670">
        <w:rPr>
          <w:rStyle w:val="c0"/>
        </w:rPr>
        <w:t>называть части суток.</w:t>
      </w:r>
    </w:p>
    <w:p w:rsidR="001954A4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500670">
        <w:rPr>
          <w:rStyle w:val="c0"/>
        </w:rPr>
        <w:t xml:space="preserve"> Развитие эстетического вкуса детей.</w:t>
      </w:r>
    </w:p>
    <w:p w:rsidR="00500670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</w:rPr>
      </w:pPr>
      <w:r w:rsidRPr="00500670">
        <w:rPr>
          <w:rStyle w:val="c0"/>
        </w:rPr>
        <w:t xml:space="preserve">Здесь также закрепляются знания детей о форме предметов. </w:t>
      </w:r>
    </w:p>
    <w:p w:rsidR="00570413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b/>
        </w:rPr>
      </w:pPr>
      <w:r w:rsidRPr="00500670">
        <w:rPr>
          <w:rStyle w:val="c0"/>
          <w:b/>
          <w:bCs/>
          <w:iCs/>
        </w:rPr>
        <w:t>Дидактическое пособие</w:t>
      </w:r>
      <w:r w:rsidR="00BB2A83" w:rsidRPr="00500670">
        <w:rPr>
          <w:rStyle w:val="c6"/>
          <w:b/>
          <w:bCs/>
        </w:rPr>
        <w:t>«Котёнок Бусинка</w:t>
      </w:r>
      <w:r w:rsidRPr="00500670">
        <w:rPr>
          <w:rStyle w:val="c6"/>
          <w:b/>
          <w:bCs/>
        </w:rPr>
        <w:t>»</w:t>
      </w:r>
      <w:r w:rsidR="0087357E" w:rsidRPr="00500670">
        <w:rPr>
          <w:rStyle w:val="c6"/>
          <w:b/>
          <w:bCs/>
        </w:rPr>
        <w:t>.</w:t>
      </w:r>
      <w:r w:rsidR="00570413" w:rsidRPr="00500670">
        <w:rPr>
          <w:rStyle w:val="c0"/>
          <w:b/>
        </w:rPr>
        <w:t xml:space="preserve">       </w:t>
      </w:r>
    </w:p>
    <w:p w:rsidR="00570413" w:rsidRPr="00500670" w:rsidRDefault="00570413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</w:rPr>
      </w:pPr>
      <w:r w:rsidRPr="00500670">
        <w:rPr>
          <w:rStyle w:val="c0"/>
        </w:rPr>
        <w:t xml:space="preserve">Пособие  для работы с детьми младшего дошкольного возраста. </w:t>
      </w:r>
    </w:p>
    <w:p w:rsidR="001954A4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</w:rPr>
      </w:pPr>
      <w:r w:rsidRPr="00500670">
        <w:rPr>
          <w:rStyle w:val="c0"/>
          <w:b/>
          <w:u w:val="single"/>
        </w:rPr>
        <w:t>Цель игры:</w:t>
      </w:r>
      <w:r w:rsidRPr="00500670">
        <w:rPr>
          <w:rStyle w:val="c0"/>
          <w:b/>
        </w:rPr>
        <w:t> </w:t>
      </w:r>
    </w:p>
    <w:p w:rsidR="001954A4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500670">
        <w:rPr>
          <w:rStyle w:val="c0"/>
        </w:rPr>
        <w:t>           Развитие мелкой моторики руки</w:t>
      </w:r>
      <w:r w:rsidR="00BB2A83" w:rsidRPr="00500670">
        <w:rPr>
          <w:rStyle w:val="c0"/>
        </w:rPr>
        <w:t>.</w:t>
      </w:r>
    </w:p>
    <w:p w:rsidR="001954A4" w:rsidRPr="00500670" w:rsidRDefault="00E90CEB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500670">
        <w:rPr>
          <w:rStyle w:val="c0"/>
        </w:rPr>
        <w:t>           Развитие  речевой активности</w:t>
      </w:r>
      <w:r w:rsidR="00BB2A83" w:rsidRPr="00500670">
        <w:rPr>
          <w:rStyle w:val="c0"/>
        </w:rPr>
        <w:t>.</w:t>
      </w:r>
    </w:p>
    <w:p w:rsidR="00E90CEB" w:rsidRPr="00500670" w:rsidRDefault="00E90CEB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</w:rPr>
      </w:pPr>
      <w:r w:rsidRPr="00500670">
        <w:rPr>
          <w:rStyle w:val="c0"/>
        </w:rPr>
        <w:t>           Развитие тактильных ощущений</w:t>
      </w:r>
    </w:p>
    <w:p w:rsidR="001954A4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500670">
        <w:rPr>
          <w:rStyle w:val="c0"/>
        </w:rPr>
        <w:t>  Формировать умение понимать количественную характеристику из отдельных предметов, использ</w:t>
      </w:r>
      <w:r w:rsidR="00E90CEB" w:rsidRPr="00500670">
        <w:rPr>
          <w:rStyle w:val="c0"/>
        </w:rPr>
        <w:t>уя в речи слова «один», «много»;  р</w:t>
      </w:r>
      <w:r w:rsidRPr="00500670">
        <w:rPr>
          <w:rStyle w:val="c0"/>
        </w:rPr>
        <w:t>азвивать умение различат</w:t>
      </w:r>
      <w:r w:rsidR="00BB2A83" w:rsidRPr="00500670">
        <w:rPr>
          <w:rStyle w:val="c0"/>
        </w:rPr>
        <w:t>ь и наз</w:t>
      </w:r>
      <w:r w:rsidR="00E90CEB" w:rsidRPr="00500670">
        <w:rPr>
          <w:rStyle w:val="c0"/>
        </w:rPr>
        <w:t>ывать бусинки по цвету, размеру;</w:t>
      </w:r>
      <w:r w:rsidRPr="00500670">
        <w:rPr>
          <w:rStyle w:val="c0"/>
        </w:rPr>
        <w:t> </w:t>
      </w:r>
      <w:r w:rsidR="00E90CEB" w:rsidRPr="00500670">
        <w:rPr>
          <w:rStyle w:val="c0"/>
        </w:rPr>
        <w:t>о</w:t>
      </w:r>
      <w:r w:rsidR="00BB2A83" w:rsidRPr="00500670">
        <w:rPr>
          <w:rStyle w:val="c0"/>
        </w:rPr>
        <w:t>пределять на ощупь какой формы и размера бусинка.</w:t>
      </w:r>
    </w:p>
    <w:p w:rsidR="001954A4" w:rsidRPr="00500670" w:rsidRDefault="007D3179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500670">
        <w:rPr>
          <w:rStyle w:val="c0"/>
        </w:rPr>
        <w:t> </w:t>
      </w:r>
      <w:r w:rsidR="00BB2A83" w:rsidRPr="00500670">
        <w:rPr>
          <w:rStyle w:val="c6"/>
          <w:b/>
          <w:bCs/>
          <w:iCs/>
        </w:rPr>
        <w:t>Дидактическое пособие «Волшебный квадрат</w:t>
      </w:r>
      <w:r w:rsidR="001954A4" w:rsidRPr="00500670">
        <w:rPr>
          <w:rStyle w:val="c6"/>
          <w:b/>
          <w:bCs/>
          <w:iCs/>
        </w:rPr>
        <w:t>»</w:t>
      </w:r>
      <w:r w:rsidR="0087357E" w:rsidRPr="00500670">
        <w:rPr>
          <w:rStyle w:val="c6"/>
          <w:b/>
          <w:bCs/>
          <w:iCs/>
        </w:rPr>
        <w:t>.</w:t>
      </w:r>
    </w:p>
    <w:p w:rsidR="00EC66D7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bCs/>
        </w:rPr>
      </w:pPr>
      <w:r w:rsidRPr="00500670">
        <w:rPr>
          <w:rStyle w:val="c0"/>
        </w:rPr>
        <w:t>        </w:t>
      </w:r>
      <w:r w:rsidR="00EC66D7" w:rsidRPr="00500670">
        <w:rPr>
          <w:rStyle w:val="c6"/>
          <w:bCs/>
        </w:rPr>
        <w:t>Данное дидактическое пособие можно использовать для детей  разного возраста. В зависимости от того сколько ребёнку лет задания усложняются или упрощаются.</w:t>
      </w:r>
    </w:p>
    <w:p w:rsidR="001954A4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</w:rPr>
      </w:pPr>
      <w:r w:rsidRPr="00500670">
        <w:rPr>
          <w:rStyle w:val="c0"/>
          <w:b/>
          <w:u w:val="single"/>
        </w:rPr>
        <w:t>Цель игры:</w:t>
      </w:r>
    </w:p>
    <w:p w:rsidR="001954A4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500670">
        <w:rPr>
          <w:rStyle w:val="c0"/>
        </w:rPr>
        <w:t>Развивать мел</w:t>
      </w:r>
      <w:r w:rsidR="00EC66D7" w:rsidRPr="00500670">
        <w:rPr>
          <w:rStyle w:val="c0"/>
        </w:rPr>
        <w:t>кую моторику кистей рук (пуговички</w:t>
      </w:r>
      <w:r w:rsidRPr="00500670">
        <w:rPr>
          <w:rStyle w:val="c0"/>
        </w:rPr>
        <w:t>);</w:t>
      </w:r>
    </w:p>
    <w:p w:rsidR="001954A4" w:rsidRPr="00500670" w:rsidRDefault="001954A4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</w:rPr>
      </w:pPr>
      <w:r w:rsidRPr="00500670">
        <w:rPr>
          <w:rStyle w:val="c0"/>
        </w:rPr>
        <w:t>Закреплять знания детей основных цветов, геометрических фигур (круг, квадр</w:t>
      </w:r>
      <w:r w:rsidR="00570413" w:rsidRPr="00500670">
        <w:rPr>
          <w:rStyle w:val="c0"/>
        </w:rPr>
        <w:t>ат, прямоугольник, треугольник); обследовать форму фигур, используя осязание и зрение.</w:t>
      </w:r>
    </w:p>
    <w:p w:rsidR="00EC66D7" w:rsidRPr="00500670" w:rsidRDefault="00E90CEB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500670">
        <w:rPr>
          <w:rStyle w:val="c0"/>
        </w:rPr>
        <w:t xml:space="preserve">Формировать </w:t>
      </w:r>
      <w:r w:rsidR="00EC66D7" w:rsidRPr="00500670">
        <w:rPr>
          <w:rStyle w:val="c0"/>
        </w:rPr>
        <w:t xml:space="preserve"> ориентиро</w:t>
      </w:r>
      <w:r w:rsidRPr="00500670">
        <w:rPr>
          <w:rStyle w:val="c0"/>
        </w:rPr>
        <w:t xml:space="preserve">вку </w:t>
      </w:r>
      <w:r w:rsidR="00EC66D7" w:rsidRPr="00500670">
        <w:rPr>
          <w:rStyle w:val="c0"/>
        </w:rPr>
        <w:t>в пространстве ( правый верхний (нижний</w:t>
      </w:r>
      <w:proofErr w:type="gramStart"/>
      <w:r w:rsidR="00EC66D7" w:rsidRPr="00500670">
        <w:rPr>
          <w:rStyle w:val="c0"/>
        </w:rPr>
        <w:t>)у</w:t>
      </w:r>
      <w:proofErr w:type="gramEnd"/>
      <w:r w:rsidR="00EC66D7" w:rsidRPr="00500670">
        <w:rPr>
          <w:rStyle w:val="c0"/>
        </w:rPr>
        <w:t>гол, левый верхний(нижний)угол, середина); группировать предметы по форме, величине, цвету.</w:t>
      </w:r>
    </w:p>
    <w:p w:rsidR="00474026" w:rsidRPr="00500670" w:rsidRDefault="001478BE" w:rsidP="00500670">
      <w:pPr>
        <w:shd w:val="clear" w:color="auto" w:fill="FFFFFF" w:themeFill="background1"/>
        <w:spacing w:after="0" w:line="360" w:lineRule="auto"/>
        <w:jc w:val="both"/>
        <w:rPr>
          <w:rStyle w:val="c6"/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00670">
        <w:rPr>
          <w:rStyle w:val="c6"/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Дидактическое пособие </w:t>
      </w:r>
      <w:r w:rsidRPr="00500670">
        <w:rPr>
          <w:rStyle w:val="c6"/>
          <w:rFonts w:ascii="Times New Roman" w:hAnsi="Times New Roman" w:cs="Times New Roman"/>
          <w:b/>
          <w:bCs/>
          <w:iCs/>
          <w:sz w:val="24"/>
          <w:szCs w:val="24"/>
        </w:rPr>
        <w:t>«Весёлая карусель»</w:t>
      </w:r>
      <w:r w:rsidR="00474026" w:rsidRPr="00500670">
        <w:rPr>
          <w:rStyle w:val="c6"/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478BE" w:rsidRPr="00500670" w:rsidRDefault="00474026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bCs/>
        </w:rPr>
      </w:pPr>
      <w:r w:rsidRPr="00500670">
        <w:rPr>
          <w:rStyle w:val="c0"/>
        </w:rPr>
        <w:t xml:space="preserve">         </w:t>
      </w:r>
      <w:r w:rsidRPr="00500670">
        <w:rPr>
          <w:rStyle w:val="c6"/>
          <w:bCs/>
        </w:rPr>
        <w:t>Данное дидактическое пособие можно использовать для детей  разного возраста. В зависимости от того сколько ребёнку лет задания усложняются или упрощаются.</w:t>
      </w:r>
    </w:p>
    <w:p w:rsidR="001478BE" w:rsidRPr="00500670" w:rsidRDefault="001478BE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EA681E" w:rsidRPr="005006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игры</w:t>
      </w:r>
      <w:r w:rsidRPr="0050067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006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78BE" w:rsidRPr="00500670" w:rsidRDefault="001478BE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народным промыслом России с историей возникновения игрушки, с особенностями орнамента. </w:t>
      </w:r>
    </w:p>
    <w:p w:rsidR="001478BE" w:rsidRPr="00500670" w:rsidRDefault="001478BE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sz w:val="24"/>
          <w:szCs w:val="24"/>
        </w:rPr>
        <w:t xml:space="preserve">Учить выделять элементы геометрического узора  росписи (круги, прямые и волнистые линии, клетка, точки-горошины). </w:t>
      </w:r>
    </w:p>
    <w:p w:rsidR="001478BE" w:rsidRPr="00500670" w:rsidRDefault="001478BE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творческую и познавательную активность, художественную фантазию и вкус. </w:t>
      </w:r>
    </w:p>
    <w:p w:rsidR="001478BE" w:rsidRPr="00500670" w:rsidRDefault="001478BE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sz w:val="24"/>
          <w:szCs w:val="24"/>
        </w:rPr>
        <w:lastRenderedPageBreak/>
        <w:t>Прививать любовь и интерес к традиционной русской культуре, своей Родине и её истории.</w:t>
      </w:r>
    </w:p>
    <w:p w:rsidR="001478BE" w:rsidRPr="00500670" w:rsidRDefault="00E90CEB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Закреплять  знания </w:t>
      </w:r>
      <w:r w:rsidR="00474026" w:rsidRPr="00500670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русской народной сказки «Три медведя».</w:t>
      </w:r>
    </w:p>
    <w:p w:rsidR="00474026" w:rsidRPr="00500670" w:rsidRDefault="00474026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0670">
        <w:rPr>
          <w:rFonts w:ascii="Times New Roman" w:eastAsia="Times New Roman" w:hAnsi="Times New Roman" w:cs="Times New Roman"/>
          <w:bCs/>
          <w:sz w:val="24"/>
          <w:szCs w:val="24"/>
        </w:rPr>
        <w:t>Развивать речь детей.</w:t>
      </w:r>
    </w:p>
    <w:p w:rsidR="00474026" w:rsidRPr="00500670" w:rsidRDefault="00474026" w:rsidP="0050067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6A3" w:rsidRDefault="00065E00" w:rsidP="00500670">
      <w:pPr>
        <w:pStyle w:val="a3"/>
        <w:shd w:val="clear" w:color="auto" w:fill="FFFFFF" w:themeFill="background1"/>
        <w:spacing w:before="0" w:beforeAutospacing="0" w:after="180" w:afterAutospacing="0" w:line="360" w:lineRule="auto"/>
        <w:jc w:val="both"/>
        <w:rPr>
          <w:rStyle w:val="c0"/>
        </w:rPr>
      </w:pPr>
      <w:r w:rsidRPr="00500670">
        <w:rPr>
          <w:rStyle w:val="a6"/>
          <w:b/>
          <w:bCs/>
          <w:i w:val="0"/>
        </w:rPr>
        <w:t>Дидактическое пособие</w:t>
      </w:r>
      <w:proofErr w:type="gramStart"/>
      <w:r w:rsidR="00A347BE" w:rsidRPr="00500670">
        <w:rPr>
          <w:rStyle w:val="a6"/>
          <w:b/>
          <w:bCs/>
          <w:i w:val="0"/>
        </w:rPr>
        <w:t>«В</w:t>
      </w:r>
      <w:proofErr w:type="gramEnd"/>
      <w:r w:rsidR="00A347BE" w:rsidRPr="00500670">
        <w:rPr>
          <w:rStyle w:val="a6"/>
          <w:b/>
          <w:bCs/>
          <w:i w:val="0"/>
        </w:rPr>
        <w:t>итаминная семья».</w:t>
      </w:r>
      <w:r w:rsidR="00766FC2" w:rsidRPr="00500670">
        <w:rPr>
          <w:rStyle w:val="c0"/>
        </w:rPr>
        <w:t xml:space="preserve">      </w:t>
      </w:r>
    </w:p>
    <w:p w:rsidR="007D3179" w:rsidRPr="00500670" w:rsidRDefault="00E726A3" w:rsidP="00500670">
      <w:pPr>
        <w:pStyle w:val="a3"/>
        <w:shd w:val="clear" w:color="auto" w:fill="FFFFFF" w:themeFill="background1"/>
        <w:spacing w:before="0" w:beforeAutospacing="0" w:after="180" w:afterAutospacing="0" w:line="360" w:lineRule="auto"/>
        <w:jc w:val="both"/>
        <w:rPr>
          <w:rStyle w:val="c0"/>
        </w:rPr>
      </w:pPr>
      <w:r>
        <w:rPr>
          <w:noProof/>
        </w:rPr>
        <w:drawing>
          <wp:inline distT="0" distB="0" distL="0" distR="0">
            <wp:extent cx="2243328" cy="1688592"/>
            <wp:effectExtent l="19050" t="0" r="4572" b="0"/>
            <wp:docPr id="3" name="Рисунок 2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168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FC2" w:rsidRPr="00500670">
        <w:rPr>
          <w:rStyle w:val="c0"/>
        </w:rPr>
        <w:t>  </w:t>
      </w:r>
    </w:p>
    <w:p w:rsidR="007D3179" w:rsidRPr="00500670" w:rsidRDefault="00766FC2" w:rsidP="00500670">
      <w:pPr>
        <w:pStyle w:val="a3"/>
        <w:shd w:val="clear" w:color="auto" w:fill="FFFFFF" w:themeFill="background1"/>
        <w:spacing w:before="0" w:beforeAutospacing="0" w:after="180" w:afterAutospacing="0" w:line="360" w:lineRule="auto"/>
        <w:jc w:val="both"/>
        <w:rPr>
          <w:rStyle w:val="a4"/>
          <w:iCs/>
        </w:rPr>
      </w:pPr>
      <w:r w:rsidRPr="00500670">
        <w:rPr>
          <w:rStyle w:val="c6"/>
          <w:bCs/>
        </w:rPr>
        <w:t>Данное дидактическое пособие можно использовать для детей  разного возраста. В зависимости от того сколько ребёнку лет задания усложняются или упрощаются.</w:t>
      </w:r>
    </w:p>
    <w:p w:rsidR="00A347BE" w:rsidRPr="00500670" w:rsidRDefault="00EA681E" w:rsidP="00500670">
      <w:pPr>
        <w:pStyle w:val="a3"/>
        <w:shd w:val="clear" w:color="auto" w:fill="FFFFFF" w:themeFill="background1"/>
        <w:spacing w:before="0" w:beforeAutospacing="0" w:after="180" w:afterAutospacing="0" w:line="360" w:lineRule="auto"/>
        <w:jc w:val="both"/>
        <w:rPr>
          <w:rStyle w:val="a4"/>
          <w:iCs/>
        </w:rPr>
      </w:pPr>
      <w:r w:rsidRPr="00500670">
        <w:rPr>
          <w:rStyle w:val="a4"/>
        </w:rPr>
        <w:t>Цель игры</w:t>
      </w:r>
      <w:r w:rsidR="00065E00" w:rsidRPr="00500670">
        <w:rPr>
          <w:rStyle w:val="a4"/>
        </w:rPr>
        <w:t xml:space="preserve">: </w:t>
      </w:r>
    </w:p>
    <w:p w:rsidR="00065E00" w:rsidRPr="00500670" w:rsidRDefault="00065E00" w:rsidP="00417D02">
      <w:pPr>
        <w:pStyle w:val="a3"/>
        <w:shd w:val="clear" w:color="auto" w:fill="FFFFFF" w:themeFill="background1"/>
        <w:spacing w:before="0" w:beforeAutospacing="0" w:after="180" w:afterAutospacing="0" w:line="276" w:lineRule="auto"/>
        <w:jc w:val="both"/>
      </w:pPr>
      <w:r w:rsidRPr="00500670">
        <w:rPr>
          <w:rStyle w:val="apple-converted-space"/>
        </w:rPr>
        <w:t> </w:t>
      </w:r>
      <w:r w:rsidR="00A347BE" w:rsidRPr="00500670">
        <w:t>Формировать знания о</w:t>
      </w:r>
      <w:r w:rsidR="00EA681E" w:rsidRPr="00500670">
        <w:t>б</w:t>
      </w:r>
      <w:r w:rsidR="00A347BE" w:rsidRPr="00500670">
        <w:t xml:space="preserve">  овощах, фруктах</w:t>
      </w:r>
      <w:r w:rsidRPr="00500670">
        <w:t xml:space="preserve"> и ягод</w:t>
      </w:r>
      <w:r w:rsidR="00A347BE" w:rsidRPr="00500670">
        <w:t>ах</w:t>
      </w:r>
      <w:r w:rsidRPr="00500670">
        <w:t>.</w:t>
      </w:r>
    </w:p>
    <w:p w:rsidR="00065E00" w:rsidRPr="00500670" w:rsidRDefault="00065E00" w:rsidP="00417D02">
      <w:pPr>
        <w:pStyle w:val="a3"/>
        <w:shd w:val="clear" w:color="auto" w:fill="FFFFFF" w:themeFill="background1"/>
        <w:spacing w:before="0" w:beforeAutospacing="0" w:after="180" w:afterAutospacing="0" w:line="276" w:lineRule="auto"/>
        <w:jc w:val="both"/>
      </w:pPr>
      <w:r w:rsidRPr="00500670">
        <w:t>Развивать речь и словарный запас.</w:t>
      </w:r>
    </w:p>
    <w:p w:rsidR="00065E00" w:rsidRPr="00500670" w:rsidRDefault="00065E00" w:rsidP="00417D02">
      <w:pPr>
        <w:pStyle w:val="a3"/>
        <w:shd w:val="clear" w:color="auto" w:fill="FFFFFF" w:themeFill="background1"/>
        <w:spacing w:before="0" w:beforeAutospacing="0" w:after="180" w:afterAutospacing="0" w:line="276" w:lineRule="auto"/>
        <w:jc w:val="both"/>
      </w:pPr>
      <w:r w:rsidRPr="00500670">
        <w:t xml:space="preserve"> Развивать мелкую моторику рук.</w:t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670">
        <w:rPr>
          <w:rStyle w:val="c6"/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Дидактическое пособие  </w:t>
      </w:r>
      <w:r w:rsidRPr="00500670">
        <w:rPr>
          <w:rFonts w:ascii="Times New Roman" w:hAnsi="Times New Roman" w:cs="Times New Roman"/>
          <w:b/>
          <w:sz w:val="24"/>
          <w:szCs w:val="24"/>
        </w:rPr>
        <w:t>«Волшебные бусинки»</w:t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t>Пособие  создано для ознакомления детей с цветом, формой, величиной, осязаемыми свойствами предметов, для развития сенсорных способностей детей.</w:t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t xml:space="preserve"> Учить детей составлять группу из однородных предметов и выделять из нее один предмет; различать понятия «много», «один», «по одному», «ни одного».</w:t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t xml:space="preserve"> Учить сравнивать две равные (неравные) группы предметов на основе взаимного сопоставления элементов (предметов).</w:t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t xml:space="preserve"> Учить детей сравнивать предметы контрастных (одинаковых) размеров.</w:t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t xml:space="preserve"> Учить детей различать геометрические фигуры: круг, квадрат.</w:t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t xml:space="preserve"> Группировать предметы по цвету, форме.</w:t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lastRenderedPageBreak/>
        <w:t>Развитие мелкой моторики рук.</w:t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t xml:space="preserve"> Закреплять умение выделять цвет, форму, величину, как особые свойства предметов, группировать однородные предметы по нескольким сенсорным признакам.  </w:t>
      </w:r>
    </w:p>
    <w:p w:rsidR="00E36FA4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67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00670">
        <w:rPr>
          <w:rStyle w:val="c6"/>
          <w:rFonts w:ascii="Times New Roman" w:eastAsia="Times New Roman" w:hAnsi="Times New Roman" w:cs="Times New Roman"/>
          <w:b/>
          <w:bCs/>
          <w:iCs/>
          <w:sz w:val="24"/>
          <w:szCs w:val="24"/>
        </w:rPr>
        <w:t>Дидактическое пособие  «</w:t>
      </w:r>
      <w:r w:rsidRPr="00500670">
        <w:rPr>
          <w:rFonts w:ascii="Times New Roman" w:hAnsi="Times New Roman" w:cs="Times New Roman"/>
          <w:b/>
          <w:sz w:val="24"/>
          <w:szCs w:val="24"/>
        </w:rPr>
        <w:t>Мухомор»</w:t>
      </w:r>
    </w:p>
    <w:p w:rsidR="00E726A3" w:rsidRPr="00500670" w:rsidRDefault="00E726A3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31136" cy="1682496"/>
            <wp:effectExtent l="19050" t="0" r="0" b="0"/>
            <wp:docPr id="4" name="Рисунок 3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t>Пособие для формирования правильного употребления существительных с предлогами (</w:t>
      </w:r>
      <w:proofErr w:type="gramStart"/>
      <w:r w:rsidRPr="005006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0670">
        <w:rPr>
          <w:rFonts w:ascii="Times New Roman" w:hAnsi="Times New Roman" w:cs="Times New Roman"/>
          <w:sz w:val="24"/>
          <w:szCs w:val="24"/>
        </w:rPr>
        <w:t>, на, под, за, около).</w:t>
      </w:r>
    </w:p>
    <w:p w:rsid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t>Продолжать учить детей согласовывать прилагательные с существительными в роде, числе, падеже; правильно употреблять существительные с предлогами (</w:t>
      </w:r>
      <w:proofErr w:type="gramStart"/>
      <w:r w:rsidRPr="005006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0670">
        <w:rPr>
          <w:rFonts w:ascii="Times New Roman" w:hAnsi="Times New Roman" w:cs="Times New Roman"/>
          <w:sz w:val="24"/>
          <w:szCs w:val="24"/>
        </w:rPr>
        <w:t>, на, под, за, около). Учить употреблять в речи имена существительных в форме единственного и множественного числа (гриб – грибы, бабочка – бабочки).</w:t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t xml:space="preserve"> Учить различать и называть существенные детали и части предметов (шляпа, ножка, крылышки, усики).</w:t>
      </w:r>
    </w:p>
    <w:p w:rsidR="00E36FA4" w:rsidRPr="00500670" w:rsidRDefault="00E36FA4" w:rsidP="00500670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670">
        <w:rPr>
          <w:rFonts w:ascii="Times New Roman" w:hAnsi="Times New Roman" w:cs="Times New Roman"/>
          <w:sz w:val="24"/>
          <w:szCs w:val="24"/>
        </w:rPr>
        <w:t xml:space="preserve">Развивать моторику </w:t>
      </w:r>
      <w:proofErr w:type="spellStart"/>
      <w:r w:rsidRPr="00500670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500670">
        <w:rPr>
          <w:rFonts w:ascii="Times New Roman" w:hAnsi="Times New Roman" w:cs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</w:t>
      </w:r>
    </w:p>
    <w:p w:rsidR="00E90CEB" w:rsidRPr="00500670" w:rsidRDefault="00E90CEB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6"/>
          <w:b/>
          <w:bCs/>
          <w:iCs/>
        </w:rPr>
      </w:pPr>
    </w:p>
    <w:p w:rsidR="00E90CEB" w:rsidRPr="00500670" w:rsidRDefault="005B6CBA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6"/>
          <w:b/>
          <w:bCs/>
          <w:iCs/>
        </w:rPr>
      </w:pPr>
      <w:r>
        <w:rPr>
          <w:rStyle w:val="c6"/>
          <w:b/>
          <w:bCs/>
          <w:iCs/>
        </w:rPr>
        <w:t xml:space="preserve">                                                                                                          </w:t>
      </w:r>
      <w:proofErr w:type="spellStart"/>
      <w:r>
        <w:rPr>
          <w:rStyle w:val="c6"/>
          <w:b/>
          <w:bCs/>
          <w:iCs/>
        </w:rPr>
        <w:t>Нольняева</w:t>
      </w:r>
      <w:proofErr w:type="spellEnd"/>
      <w:r>
        <w:rPr>
          <w:rStyle w:val="c6"/>
          <w:b/>
          <w:bCs/>
          <w:iCs/>
        </w:rPr>
        <w:t xml:space="preserve"> Ю.А.</w:t>
      </w:r>
    </w:p>
    <w:p w:rsidR="00E90CEB" w:rsidRPr="00500670" w:rsidRDefault="00E90CEB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6"/>
          <w:b/>
          <w:bCs/>
          <w:iCs/>
        </w:rPr>
      </w:pPr>
    </w:p>
    <w:p w:rsidR="00E90CEB" w:rsidRPr="00500670" w:rsidRDefault="00E90CEB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6"/>
          <w:b/>
          <w:bCs/>
          <w:iCs/>
        </w:rPr>
      </w:pPr>
    </w:p>
    <w:p w:rsidR="00E90CEB" w:rsidRPr="00500670" w:rsidRDefault="00E90CEB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6"/>
          <w:b/>
          <w:bCs/>
          <w:iCs/>
        </w:rPr>
      </w:pPr>
    </w:p>
    <w:p w:rsidR="00E90CEB" w:rsidRPr="00500670" w:rsidRDefault="00E90CEB" w:rsidP="00500670">
      <w:pPr>
        <w:pStyle w:val="c1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6"/>
          <w:b/>
          <w:bCs/>
          <w:iCs/>
        </w:rPr>
      </w:pPr>
    </w:p>
    <w:p w:rsidR="00E90CEB" w:rsidRPr="00500670" w:rsidRDefault="00E90CEB" w:rsidP="00500670">
      <w:pPr>
        <w:pStyle w:val="c1"/>
        <w:spacing w:before="0" w:beforeAutospacing="0" w:after="0" w:afterAutospacing="0" w:line="360" w:lineRule="auto"/>
        <w:jc w:val="both"/>
        <w:rPr>
          <w:rStyle w:val="c6"/>
          <w:b/>
          <w:bCs/>
          <w:iCs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500670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</w:rPr>
      </w:pPr>
    </w:p>
    <w:p w:rsidR="00E90CEB" w:rsidRPr="00E36FA4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  <w:sz w:val="28"/>
          <w:szCs w:val="28"/>
        </w:rPr>
      </w:pPr>
    </w:p>
    <w:p w:rsidR="00E90CEB" w:rsidRPr="00E36FA4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  <w:sz w:val="28"/>
          <w:szCs w:val="28"/>
        </w:rPr>
      </w:pPr>
    </w:p>
    <w:p w:rsidR="00E90CEB" w:rsidRPr="00E36FA4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  <w:sz w:val="28"/>
          <w:szCs w:val="28"/>
        </w:rPr>
      </w:pPr>
    </w:p>
    <w:p w:rsidR="00E90CEB" w:rsidRPr="00E36FA4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  <w:sz w:val="28"/>
          <w:szCs w:val="28"/>
        </w:rPr>
      </w:pPr>
    </w:p>
    <w:p w:rsidR="00E90CEB" w:rsidRPr="00E36FA4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  <w:sz w:val="28"/>
          <w:szCs w:val="28"/>
        </w:rPr>
      </w:pPr>
    </w:p>
    <w:p w:rsidR="00E90CEB" w:rsidRPr="00E36FA4" w:rsidRDefault="00E90CEB" w:rsidP="00E36FA4">
      <w:pPr>
        <w:pStyle w:val="c1"/>
        <w:spacing w:before="0" w:beforeAutospacing="0" w:after="0" w:afterAutospacing="0"/>
        <w:jc w:val="both"/>
        <w:rPr>
          <w:rStyle w:val="c6"/>
          <w:b/>
          <w:bCs/>
          <w:iCs/>
          <w:color w:val="444444"/>
          <w:sz w:val="28"/>
          <w:szCs w:val="28"/>
        </w:rPr>
      </w:pPr>
    </w:p>
    <w:p w:rsidR="007D3179" w:rsidRPr="00E36FA4" w:rsidRDefault="007D3179" w:rsidP="00E36F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3179" w:rsidRPr="00E36FA4" w:rsidSect="00EE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36FB"/>
    <w:multiLevelType w:val="multilevel"/>
    <w:tmpl w:val="8CB0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4A4"/>
    <w:rsid w:val="00003119"/>
    <w:rsid w:val="00003D25"/>
    <w:rsid w:val="00065E00"/>
    <w:rsid w:val="000908D0"/>
    <w:rsid w:val="000E0CE4"/>
    <w:rsid w:val="001478BE"/>
    <w:rsid w:val="00193A93"/>
    <w:rsid w:val="001954A4"/>
    <w:rsid w:val="001E79DF"/>
    <w:rsid w:val="002B2F51"/>
    <w:rsid w:val="002D32FD"/>
    <w:rsid w:val="003029B0"/>
    <w:rsid w:val="00336C2E"/>
    <w:rsid w:val="00340AB5"/>
    <w:rsid w:val="003970F7"/>
    <w:rsid w:val="003B7692"/>
    <w:rsid w:val="003F1885"/>
    <w:rsid w:val="00417D02"/>
    <w:rsid w:val="0043391D"/>
    <w:rsid w:val="00474026"/>
    <w:rsid w:val="00475D9E"/>
    <w:rsid w:val="00492607"/>
    <w:rsid w:val="004D079C"/>
    <w:rsid w:val="004F6EF4"/>
    <w:rsid w:val="00500670"/>
    <w:rsid w:val="00505AF6"/>
    <w:rsid w:val="00570413"/>
    <w:rsid w:val="005B6CBA"/>
    <w:rsid w:val="005D67D5"/>
    <w:rsid w:val="005D7F87"/>
    <w:rsid w:val="006915B9"/>
    <w:rsid w:val="00766FC2"/>
    <w:rsid w:val="0079319E"/>
    <w:rsid w:val="007C0949"/>
    <w:rsid w:val="007D1C6D"/>
    <w:rsid w:val="007D3179"/>
    <w:rsid w:val="008079B4"/>
    <w:rsid w:val="00856A9E"/>
    <w:rsid w:val="0087357E"/>
    <w:rsid w:val="008A7CEB"/>
    <w:rsid w:val="008B2286"/>
    <w:rsid w:val="008E1A71"/>
    <w:rsid w:val="00914CFA"/>
    <w:rsid w:val="009968AC"/>
    <w:rsid w:val="009C1331"/>
    <w:rsid w:val="00A347BE"/>
    <w:rsid w:val="00AB70AD"/>
    <w:rsid w:val="00B115F0"/>
    <w:rsid w:val="00B27A0B"/>
    <w:rsid w:val="00B32415"/>
    <w:rsid w:val="00B527D1"/>
    <w:rsid w:val="00BB2A83"/>
    <w:rsid w:val="00C040EB"/>
    <w:rsid w:val="00C25991"/>
    <w:rsid w:val="00CD1CE7"/>
    <w:rsid w:val="00D16CAB"/>
    <w:rsid w:val="00DB77D8"/>
    <w:rsid w:val="00E36FA4"/>
    <w:rsid w:val="00E726A3"/>
    <w:rsid w:val="00E90CEB"/>
    <w:rsid w:val="00EA681E"/>
    <w:rsid w:val="00EB29AC"/>
    <w:rsid w:val="00EC66D7"/>
    <w:rsid w:val="00ED1BD1"/>
    <w:rsid w:val="00EE3A22"/>
    <w:rsid w:val="00F22CBE"/>
    <w:rsid w:val="00F4039B"/>
    <w:rsid w:val="00FD373F"/>
    <w:rsid w:val="00FE1236"/>
    <w:rsid w:val="00FF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22"/>
  </w:style>
  <w:style w:type="paragraph" w:styleId="1">
    <w:name w:val="heading 1"/>
    <w:basedOn w:val="a"/>
    <w:next w:val="a"/>
    <w:link w:val="10"/>
    <w:uiPriority w:val="9"/>
    <w:qFormat/>
    <w:rsid w:val="00003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478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A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9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954A4"/>
  </w:style>
  <w:style w:type="character" w:customStyle="1" w:styleId="c0">
    <w:name w:val="c0"/>
    <w:basedOn w:val="a0"/>
    <w:rsid w:val="001954A4"/>
  </w:style>
  <w:style w:type="character" w:customStyle="1" w:styleId="apple-converted-space">
    <w:name w:val="apple-converted-space"/>
    <w:basedOn w:val="a0"/>
    <w:rsid w:val="001954A4"/>
  </w:style>
  <w:style w:type="character" w:customStyle="1" w:styleId="40">
    <w:name w:val="Заголовок 4 Знак"/>
    <w:basedOn w:val="a0"/>
    <w:link w:val="4"/>
    <w:uiPriority w:val="9"/>
    <w:rsid w:val="001478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4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8BE"/>
    <w:rPr>
      <w:b/>
      <w:bCs/>
    </w:rPr>
  </w:style>
  <w:style w:type="character" w:styleId="a5">
    <w:name w:val="Hyperlink"/>
    <w:basedOn w:val="a0"/>
    <w:uiPriority w:val="99"/>
    <w:semiHidden/>
    <w:unhideWhenUsed/>
    <w:rsid w:val="001478BE"/>
    <w:rPr>
      <w:color w:val="0000FF"/>
      <w:u w:val="single"/>
    </w:rPr>
  </w:style>
  <w:style w:type="character" w:styleId="a6">
    <w:name w:val="Emphasis"/>
    <w:basedOn w:val="a0"/>
    <w:uiPriority w:val="20"/>
    <w:qFormat/>
    <w:rsid w:val="00065E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B7692"/>
    <w:pPr>
      <w:ind w:left="720"/>
      <w:contextualSpacing/>
    </w:pPr>
  </w:style>
  <w:style w:type="table" w:styleId="aa">
    <w:name w:val="Table Grid"/>
    <w:basedOn w:val="a1"/>
    <w:uiPriority w:val="59"/>
    <w:rsid w:val="0043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3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1A7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12</cp:revision>
  <cp:lastPrinted>2014-10-27T16:56:00Z</cp:lastPrinted>
  <dcterms:created xsi:type="dcterms:W3CDTF">2014-02-28T15:08:00Z</dcterms:created>
  <dcterms:modified xsi:type="dcterms:W3CDTF">2015-11-08T15:31:00Z</dcterms:modified>
</cp:coreProperties>
</file>